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C" w:rsidRDefault="00BA3DFC" w:rsidP="00BA3D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 № ___ от «___»______2015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DFC" w:rsidRDefault="00BA3DFC" w:rsidP="00BA3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A3DFC" w:rsidRDefault="00BA3DFC" w:rsidP="00BA3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BA3DFC" w:rsidRDefault="00BA3DFC" w:rsidP="00BA3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социального обслуживания на дому (специализированное отделение)</w:t>
      </w:r>
    </w:p>
    <w:p w:rsidR="00BA3DFC" w:rsidRDefault="00BA3DFC" w:rsidP="00BA3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Пошехонье                                                             «______»______________20______г.          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Муниципальное  учреждение «Комплексный  центр социального обслуживания населения» г. Пошехонье, Ярославской области, именуемое в дальнейшем «Исполнитель», в лице директора Григорьевой Е.Н., с одной стороны, и ____________________________________________________________________________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гражданина, признанного нуждающимся в социальном обслуживании)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«Заказчик»_____________________________________________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_____________________________________________________________________________________________________,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и реквизиты документа, удостоверяющего личность)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(адрес места жительства Заказчика)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BA3DFC" w:rsidRDefault="00BA3DFC" w:rsidP="00BA3DFC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BA3DFC" w:rsidRDefault="00BA3DFC" w:rsidP="00BA3DFC">
      <w:pPr>
        <w:pBdr>
          <w:bottom w:val="single" w:sz="12" w:space="1" w:color="auto"/>
        </w:pBd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3DFC" w:rsidRDefault="00BA3DFC" w:rsidP="00BA3DFC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(наименование и реквизиты документа, удостоверяющего личность законного представителя Заказчика)</w:t>
      </w:r>
    </w:p>
    <w:p w:rsidR="00BA3DFC" w:rsidRDefault="00BA3DFC" w:rsidP="00BA3DFC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3DFC" w:rsidRDefault="00BA3DFC" w:rsidP="00BA3DFC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BA3DFC" w:rsidRDefault="00BA3DFC" w:rsidP="00BA3DFC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(основания правомочия: решение суда и др.)</w:t>
      </w:r>
    </w:p>
    <w:p w:rsidR="00BA3DFC" w:rsidRDefault="00BA3DFC" w:rsidP="00BA3DFC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адресу:_______________________________________________________,</w:t>
      </w:r>
    </w:p>
    <w:p w:rsidR="00BA3DFC" w:rsidRDefault="00BA3DFC" w:rsidP="00BA3DFC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BA3DFC" w:rsidRDefault="00BA3DFC" w:rsidP="00BA3DFC">
      <w:pPr>
        <w:pStyle w:val="a3"/>
        <w:numPr>
          <w:ilvl w:val="0"/>
          <w:numId w:val="1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РФ предусмотрено предоставление социальных услуг бесплатно.</w:t>
      </w:r>
      <w:proofErr w:type="gramEnd"/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Заказчику предоставляются Услуги надлежащего качества в соответствии с порядком предоставления  социальных услуг, утверждаемым начальником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Пошехонского МР.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индивидуальной программой</w:t>
      </w:r>
      <w:r>
        <w:rPr>
          <w:rFonts w:ascii="Times New Roman" w:hAnsi="Times New Roman" w:cs="Times New Roman"/>
          <w:sz w:val="24"/>
          <w:szCs w:val="24"/>
        </w:rPr>
        <w:t>, и в согласованном Сторонами виде являются приложением к настоящему Договору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Прил. №1)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Место оказания Услуг:____________________________________________________</w:t>
      </w:r>
    </w:p>
    <w:p w:rsidR="00BA3DFC" w:rsidRDefault="00BA3DFC" w:rsidP="00BA3D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3DFC" w:rsidRDefault="00BA3DFC" w:rsidP="00BA3DFC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(указывается адрес места оказания услуг)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По результатам оказания Услуг Исполнитель представляет Заказчику </w:t>
      </w:r>
      <w:r>
        <w:rPr>
          <w:rFonts w:ascii="Times New Roman" w:hAnsi="Times New Roman" w:cs="Times New Roman"/>
          <w:b/>
          <w:sz w:val="24"/>
          <w:szCs w:val="24"/>
        </w:rPr>
        <w:t>акт сдачи-приемки оказанных Услуг</w:t>
      </w:r>
      <w:r>
        <w:rPr>
          <w:rFonts w:ascii="Times New Roman" w:hAnsi="Times New Roman" w:cs="Times New Roman"/>
          <w:sz w:val="24"/>
          <w:szCs w:val="24"/>
        </w:rPr>
        <w:t>, подписанный исполнителем, в 2-х экземплярах, составленный по форме, согласованный Сторонами, который является неотъемлемой частью настоящего договора(Прил. №2)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DFC" w:rsidRDefault="00BA3DFC" w:rsidP="00BA3D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 Сторон.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 Исполнитель обязан: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информацию о Заказчике в соответствии с установленными законодательством РФ о персональных данных требованиями о защите персональных данных;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 учет Услуг, оказанных Заказчику;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 иные обязанности с нормами действующего законодательства.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Исполнитель имеет право: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предоставлении Услуг Заказчику в случае нарушения им условий Договора, а также в случае выявления у Заказчика медицинских противопоказаний;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Заказчика соблюдения условий  настоящего Договора;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 информации (сведений, документов), Исполнитель вправе приостановить исполнение своих обязательств  по настоящему Договору до предоставления требуемой информации (сведений, документов);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одностороннем порядке изменить размер оплаты Услуг, в случае изменения среднедушевого дохода Заказчика и (или) предельной величины среднедушевого дохода, установленной законом Ярославкой области, известив об этом письменно Заказчика в течение двух дней со дня таких изменений.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одностороннем порядке производи</w:t>
      </w:r>
      <w:r w:rsidR="00DF2DAE">
        <w:rPr>
          <w:rFonts w:ascii="Times New Roman" w:hAnsi="Times New Roman" w:cs="Times New Roman"/>
          <w:sz w:val="24"/>
          <w:szCs w:val="24"/>
        </w:rPr>
        <w:t xml:space="preserve">ть замену социального работника, медицинской </w:t>
      </w:r>
      <w:r w:rsidR="009C6C24">
        <w:rPr>
          <w:rFonts w:ascii="Times New Roman" w:hAnsi="Times New Roman" w:cs="Times New Roman"/>
          <w:sz w:val="24"/>
          <w:szCs w:val="24"/>
        </w:rPr>
        <w:t>сестры</w:t>
      </w:r>
      <w:bookmarkStart w:id="0" w:name="_GoBack"/>
      <w:bookmarkEnd w:id="0"/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Исполнитель не вправе передавать исполнение обязательств по настоящему Договору третьим лицам.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 Заказчик (законный представитель Заказчика) обязан: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сроки и условия настоящего Договора;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соответствии с нормативными правовыми актами Ярославкой области  сведения и документы, необходимые для предоставления Услуг, предусмотренные порядком  предоставления социальных услуг, а также сведения  и документы для расчета среднедушевого дохода для предоставления социальных услуг бесплатно в целях реализации  Федерального закона «Об основах социального  обслуживания граждан в Российской Федерации» в соответствии с Правилами определения среднедушевого дохода для предоставления социальных услуг  бесплатно, утвержденными постановлением Правительства РФ от 18 октября 2014 г. №1075.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оплачивать Услуги  в объеме и на условиях, которые предусмотрены настоящим Договором;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в письменной форме Исполнителя об отказе от получения Услуг, предусмотренных настоящим Договором;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граждан при социальном обслуживании на дому (Прил.№3)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Исполнителю о выявленных нарушениях порядка предоставления социальных услуг.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 Заказчик (законный представитель Заказчика) имеет право: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уважительное гуманное отношение;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бесплатно в доступной форме информации о своих правах  и обязанностях, видах Услуг, которые будут оказаны Заказчику в соответствии с индивидуальной  программой, сроках, порядке и условиях их предоставления, о тарифах на эти Услуги, их стоимости для Заказчика;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отказ от предоставления Услуг;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 в соответствии с законодательством РФ;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персональных данных при использовании их Исполнителем;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расторжения настоящего Договора при нарушении Исполнителем условий настоящего Договора.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3. Стоимость Услуг, сроки и порядок их оплаты.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Стоимость Услуг, предусмотренных  настоящим Договором, составляет сумму прописанную в  Расчёте стоимости социальных услуг в форме социального обслуживания на дому.(Прил. №4)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стоимости услуг производится ежеквартально на основе изменения прожиточного минимума и ежегодно на основании запрашиваемых справок о доходах.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Заказчик осуществляет оплату Услуг_______________________________________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3DFC" w:rsidRDefault="00BA3DFC" w:rsidP="00BA3DF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(указать период оплаты  (ежемесячно, ежеквартально, по полугодиям или  иной платежный период в рублях), 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BA3DFC" w:rsidRDefault="00BA3DFC" w:rsidP="00BA3DF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время оплаты, способ оплаты (за наличный расчет\ в безналичном порядке, либо указать, что Заказчик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BA3DFC" w:rsidRDefault="00BA3DFC" w:rsidP="00BA3DF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получает Услуги бесплатно)</w:t>
      </w:r>
    </w:p>
    <w:p w:rsidR="00BA3DFC" w:rsidRDefault="00BA3DFC" w:rsidP="00BA3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4.Основания изменения и расторжения Договора.</w:t>
      </w:r>
    </w:p>
    <w:p w:rsidR="00BA3DFC" w:rsidRDefault="00BA3DFC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BA3DFC" w:rsidRDefault="00BA3DFC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Настоящий Договор может быть, расторгнут по соглашению Сторон. По инициативе одной  из Сторон настоящий Договор  может быть расторгнут по основаниям, предусмотренным действующим законодательством РФ.</w:t>
      </w:r>
    </w:p>
    <w:p w:rsidR="00BA3DFC" w:rsidRDefault="00BA3DFC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A3DFC" w:rsidRDefault="00BA3DFC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653" w:rsidRDefault="007A6653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653" w:rsidRDefault="007A6653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DFC" w:rsidRDefault="00BA3DFC" w:rsidP="00BA3DFC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Ответственность за неисполнение или ненадлежащее исполнение обязательств по Договору.</w:t>
      </w:r>
    </w:p>
    <w:p w:rsidR="00BA3DFC" w:rsidRDefault="00BA3DFC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Стороны несут 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BA3DFC" w:rsidRDefault="00BA3DFC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DFC" w:rsidRDefault="00BA3DFC" w:rsidP="00BA3DFC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 и другие условия.</w:t>
      </w:r>
    </w:p>
    <w:p w:rsidR="00BA3DFC" w:rsidRDefault="00BA3DFC" w:rsidP="00BA3DFC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Настоящий Договор вступает в силу  со дня его подписания Сторонами (если иное не указано  в Договоре) и действует до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3DFC" w:rsidRDefault="00BA3DFC" w:rsidP="00BA3DF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(указать срок)</w:t>
      </w:r>
    </w:p>
    <w:p w:rsidR="00BA3DFC" w:rsidRDefault="00BA3DFC" w:rsidP="00BA3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6.2. Договор составлен в двух экземплярах, имеющих равную  юридическую силу.</w:t>
      </w:r>
    </w:p>
    <w:p w:rsidR="00BA3DFC" w:rsidRDefault="00BA3DFC" w:rsidP="00BA3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(место нахождения), реквизиты и подписи Сторон.</w:t>
      </w:r>
    </w:p>
    <w:p w:rsidR="00BA3DFC" w:rsidRDefault="00BA3DFC" w:rsidP="00BA3DFC">
      <w:pPr>
        <w:tabs>
          <w:tab w:val="left" w:pos="2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456" w:type="dxa"/>
        <w:tblInd w:w="0" w:type="dxa"/>
        <w:tblLook w:val="04A0"/>
      </w:tblPr>
      <w:tblGrid>
        <w:gridCol w:w="9887"/>
        <w:gridCol w:w="569"/>
      </w:tblGrid>
      <w:tr w:rsidR="00BA3DFC" w:rsidTr="00BA3DFC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DFC" w:rsidRDefault="00BA3DFC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pPr w:leftFromText="180" w:rightFromText="180" w:bottomFromText="200" w:vertAnchor="text" w:horzAnchor="margin" w:tblpY="1"/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35"/>
              <w:gridCol w:w="4836"/>
            </w:tblGrid>
            <w:tr w:rsidR="00BA3DFC">
              <w:trPr>
                <w:trHeight w:val="3812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3DFC" w:rsidRDefault="00BA3DFC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  <w:t>Заказчик: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Ф.И.О (при наличии) _________________________________________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Адрес____________________________________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Телефон__________________________________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Паспортные данные: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Серия________№__________________________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Выдан____________________________________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Дата выдачи______________________________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СНИЛС__________________________________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        «_____»___________20___г.</w:t>
                  </w:r>
                </w:p>
                <w:p w:rsidR="00BA3DFC" w:rsidRDefault="00BA3DFC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 xml:space="preserve">      (Подпись)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Ф.И.О (при наличии)  законного представителя Заказчика________________________________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_________________________________________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Паспортные данные: серия______№__________</w:t>
                  </w:r>
                </w:p>
                <w:p w:rsidR="00BA3DFC" w:rsidRDefault="00BA3DF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Выдан___________________________________</w:t>
                  </w:r>
                </w:p>
                <w:p w:rsidR="00BA3DFC" w:rsidRDefault="00BA3DF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выдачи______________________________</w:t>
                  </w:r>
                </w:p>
              </w:tc>
              <w:tc>
                <w:tcPr>
                  <w:tcW w:w="4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  <w:t xml:space="preserve">Исполнитель: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Муниципальное  учреждение  «Комплексный центр социального обслуживания населения» г. Пошехонье, Ярославской области (МУ «КЦСОН» г. Пошехонье) 152850 Ярославская область, г. Пошехонье,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ойнова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, д.26                                                                         Тел.:(8-48546)2-14-98  / Факс: (48546)2-16-66    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ИНН    7624003742\КПП 762401001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Отделение Ярославль г. Ярославль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 БИК 047888001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\сч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40701810478881000023</w:t>
                  </w:r>
                </w:p>
                <w:p w:rsidR="00BA3DFC" w:rsidRDefault="00BA3DFC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УФК по Ярославской области</w:t>
                  </w:r>
                </w:p>
                <w:p w:rsidR="00BA3DFC" w:rsidRDefault="00BA3DFC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Директор: ___________________Е.Н. Григорьева</w:t>
                  </w:r>
                </w:p>
                <w:p w:rsidR="00BA3DFC" w:rsidRDefault="00BA3DFC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«_____»________________20____г.</w:t>
                  </w:r>
                </w:p>
                <w:p w:rsidR="00BA3DFC" w:rsidRDefault="00BA3DFC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4"/>
                      <w:szCs w:val="24"/>
                      <w:lang w:eastAsia="ru-RU"/>
                    </w:rPr>
                  </w:pPr>
                </w:p>
                <w:p w:rsidR="00BA3DFC" w:rsidRDefault="00BA3D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A3DFC" w:rsidRDefault="00B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A3DFC" w:rsidRDefault="00BA3DFC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FC" w:rsidRDefault="00BA3DFC" w:rsidP="00BA3DFC">
      <w:pPr>
        <w:tabs>
          <w:tab w:val="left" w:pos="2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законного представителя Заказчика</w:t>
      </w:r>
    </w:p>
    <w:p w:rsidR="00BA3DFC" w:rsidRDefault="00BA3DFC" w:rsidP="00BA3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</w:rPr>
      </w:pP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</w:rPr>
      </w:pPr>
    </w:p>
    <w:p w:rsidR="00BA3DFC" w:rsidRDefault="00BA3DFC" w:rsidP="00BA3D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«_____»_______20___г.</w:t>
      </w:r>
    </w:p>
    <w:p w:rsidR="006F4084" w:rsidRDefault="006F4084"/>
    <w:sectPr w:rsidR="006F4084" w:rsidSect="00BA3D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909"/>
    <w:multiLevelType w:val="hybridMultilevel"/>
    <w:tmpl w:val="1AEE940E"/>
    <w:lvl w:ilvl="0" w:tplc="C9BE0C3E">
      <w:start w:val="1"/>
      <w:numFmt w:val="decimal"/>
      <w:lvlText w:val="%1."/>
      <w:lvlJc w:val="left"/>
      <w:pPr>
        <w:ind w:left="3525" w:hanging="360"/>
      </w:pPr>
    </w:lvl>
    <w:lvl w:ilvl="1" w:tplc="04190019">
      <w:start w:val="1"/>
      <w:numFmt w:val="lowerLetter"/>
      <w:lvlText w:val="%2."/>
      <w:lvlJc w:val="left"/>
      <w:pPr>
        <w:ind w:left="4245" w:hanging="360"/>
      </w:pPr>
    </w:lvl>
    <w:lvl w:ilvl="2" w:tplc="0419001B">
      <w:start w:val="1"/>
      <w:numFmt w:val="lowerRoman"/>
      <w:lvlText w:val="%3."/>
      <w:lvlJc w:val="right"/>
      <w:pPr>
        <w:ind w:left="4965" w:hanging="180"/>
      </w:pPr>
    </w:lvl>
    <w:lvl w:ilvl="3" w:tplc="0419000F">
      <w:start w:val="1"/>
      <w:numFmt w:val="decimal"/>
      <w:lvlText w:val="%4."/>
      <w:lvlJc w:val="left"/>
      <w:pPr>
        <w:ind w:left="5685" w:hanging="360"/>
      </w:pPr>
    </w:lvl>
    <w:lvl w:ilvl="4" w:tplc="04190019">
      <w:start w:val="1"/>
      <w:numFmt w:val="lowerLetter"/>
      <w:lvlText w:val="%5."/>
      <w:lvlJc w:val="left"/>
      <w:pPr>
        <w:ind w:left="6405" w:hanging="360"/>
      </w:pPr>
    </w:lvl>
    <w:lvl w:ilvl="5" w:tplc="0419001B">
      <w:start w:val="1"/>
      <w:numFmt w:val="lowerRoman"/>
      <w:lvlText w:val="%6."/>
      <w:lvlJc w:val="right"/>
      <w:pPr>
        <w:ind w:left="7125" w:hanging="180"/>
      </w:pPr>
    </w:lvl>
    <w:lvl w:ilvl="6" w:tplc="0419000F">
      <w:start w:val="1"/>
      <w:numFmt w:val="decimal"/>
      <w:lvlText w:val="%7."/>
      <w:lvlJc w:val="left"/>
      <w:pPr>
        <w:ind w:left="7845" w:hanging="360"/>
      </w:pPr>
    </w:lvl>
    <w:lvl w:ilvl="7" w:tplc="04190019">
      <w:start w:val="1"/>
      <w:numFmt w:val="lowerLetter"/>
      <w:lvlText w:val="%8."/>
      <w:lvlJc w:val="left"/>
      <w:pPr>
        <w:ind w:left="8565" w:hanging="360"/>
      </w:pPr>
    </w:lvl>
    <w:lvl w:ilvl="8" w:tplc="0419001B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48"/>
    <w:rsid w:val="006F4084"/>
    <w:rsid w:val="007A6653"/>
    <w:rsid w:val="009C6C24"/>
    <w:rsid w:val="00B25848"/>
    <w:rsid w:val="00BA3DFC"/>
    <w:rsid w:val="00DE4AD5"/>
    <w:rsid w:val="00DF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FC"/>
    <w:pPr>
      <w:ind w:left="720"/>
      <w:contextualSpacing/>
    </w:pPr>
  </w:style>
  <w:style w:type="table" w:styleId="a4">
    <w:name w:val="Table Grid"/>
    <w:basedOn w:val="a1"/>
    <w:uiPriority w:val="59"/>
    <w:rsid w:val="00BA3D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FC"/>
    <w:pPr>
      <w:ind w:left="720"/>
      <w:contextualSpacing/>
    </w:pPr>
  </w:style>
  <w:style w:type="table" w:styleId="a4">
    <w:name w:val="Table Grid"/>
    <w:basedOn w:val="a1"/>
    <w:uiPriority w:val="59"/>
    <w:rsid w:val="00BA3DF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П. Рябкова</dc:creator>
  <cp:keywords/>
  <dc:description/>
  <cp:lastModifiedBy>IvanovaMN</cp:lastModifiedBy>
  <cp:revision>7</cp:revision>
  <cp:lastPrinted>2016-10-21T10:22:00Z</cp:lastPrinted>
  <dcterms:created xsi:type="dcterms:W3CDTF">2015-07-07T05:43:00Z</dcterms:created>
  <dcterms:modified xsi:type="dcterms:W3CDTF">2016-10-21T10:22:00Z</dcterms:modified>
</cp:coreProperties>
</file>